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C0A" w:rsidRPr="00F66C0A" w:rsidRDefault="00F66C0A" w:rsidP="00F66C0A">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noProof/>
          <w:kern w:val="0"/>
          <w:sz w:val="24"/>
          <w:szCs w:val="24"/>
        </w:rPr>
        <w:drawing>
          <wp:inline distT="0" distB="0" distL="0" distR="0">
            <wp:extent cx="9525" cy="9525"/>
            <wp:effectExtent l="0" t="0" r="0" b="0"/>
            <wp:docPr id="1" name="図 1" descr="本文の開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本文の開始"/>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bl>
      <w:tblPr>
        <w:tblW w:w="4000" w:type="pct"/>
        <w:tblCellSpacing w:w="37" w:type="dxa"/>
        <w:tblCellMar>
          <w:left w:w="0" w:type="dxa"/>
          <w:right w:w="0" w:type="dxa"/>
        </w:tblCellMar>
        <w:tblLook w:val="04A0" w:firstRow="1" w:lastRow="0" w:firstColumn="1" w:lastColumn="0" w:noHBand="0" w:noVBand="1"/>
      </w:tblPr>
      <w:tblGrid>
        <w:gridCol w:w="8652"/>
      </w:tblGrid>
      <w:tr w:rsidR="00F66C0A" w:rsidRPr="00F66C0A" w:rsidTr="00F66C0A">
        <w:trPr>
          <w:tblCellSpacing w:w="37" w:type="dxa"/>
        </w:trPr>
        <w:tc>
          <w:tcPr>
            <w:tcW w:w="0" w:type="auto"/>
            <w:vAlign w:val="center"/>
            <w:hideMark/>
          </w:tcPr>
          <w:tbl>
            <w:tblPr>
              <w:tblW w:w="10650" w:type="dxa"/>
              <w:jc w:val="center"/>
              <w:tblCellSpacing w:w="0" w:type="dxa"/>
              <w:shd w:val="clear" w:color="auto" w:fill="FFFFFF"/>
              <w:tblCellMar>
                <w:left w:w="0" w:type="dxa"/>
                <w:right w:w="0" w:type="dxa"/>
              </w:tblCellMar>
              <w:tblLook w:val="04A0" w:firstRow="1" w:lastRow="0" w:firstColumn="1" w:lastColumn="0" w:noHBand="0" w:noVBand="1"/>
            </w:tblPr>
            <w:tblGrid>
              <w:gridCol w:w="10650"/>
            </w:tblGrid>
            <w:tr w:rsidR="00F66C0A" w:rsidRPr="00F66C0A">
              <w:trPr>
                <w:tblCellSpacing w:w="0" w:type="dxa"/>
                <w:jc w:val="center"/>
              </w:trPr>
              <w:tc>
                <w:tcPr>
                  <w:tcW w:w="0" w:type="auto"/>
                  <w:shd w:val="clear" w:color="auto" w:fill="FFFFFF"/>
                  <w:vAlign w:val="center"/>
                  <w:hideMark/>
                </w:tcPr>
                <w:p w:rsidR="00F66C0A" w:rsidRPr="00F66C0A" w:rsidRDefault="00F66C0A" w:rsidP="00F66C0A">
                  <w:pPr>
                    <w:widowControl/>
                    <w:jc w:val="center"/>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pict>
                      <v:rect id="_x0000_i1025" style="width:0;height:1.5pt" o:hralign="center" o:hrstd="t" o:hr="t" fillcolor="gray" stroked="f">
                        <v:textbox inset="5.85pt,.7pt,5.85pt,.7pt"/>
                      </v:rect>
                    </w:pict>
                  </w:r>
                </w:p>
              </w:tc>
            </w:tr>
            <w:tr w:rsidR="00F66C0A" w:rsidRPr="00F66C0A">
              <w:trPr>
                <w:tblCellSpacing w:w="0" w:type="dxa"/>
                <w:jc w:val="center"/>
              </w:trPr>
              <w:tc>
                <w:tcPr>
                  <w:tcW w:w="0" w:type="auto"/>
                  <w:shd w:val="clear" w:color="auto" w:fill="FFFFFF"/>
                  <w:vAlign w:val="center"/>
                  <w:hideMark/>
                </w:tcPr>
                <w:p w:rsidR="00F66C0A" w:rsidRPr="00F66C0A" w:rsidRDefault="00F66C0A" w:rsidP="00F66C0A">
                  <w:pPr>
                    <w:widowControl/>
                    <w:jc w:val="center"/>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w:t>
                  </w:r>
                </w:p>
              </w:tc>
            </w:tr>
            <w:tr w:rsidR="00F66C0A" w:rsidRPr="00F66C0A">
              <w:trPr>
                <w:tblCellSpacing w:w="0" w:type="dxa"/>
                <w:jc w:val="center"/>
              </w:trPr>
              <w:tc>
                <w:tcPr>
                  <w:tcW w:w="0" w:type="auto"/>
                  <w:shd w:val="clear" w:color="auto" w:fill="FFFFFF"/>
                  <w:vAlign w:val="center"/>
                  <w:hideMark/>
                </w:tcPr>
                <w:p w:rsidR="00F66C0A" w:rsidRPr="00F66C0A" w:rsidRDefault="00F66C0A" w:rsidP="00F66C0A">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社会医療法人　峰和会　鈴鹿回生病院 </w:t>
                  </w:r>
                  <w:r w:rsidRPr="00F66C0A">
                    <w:rPr>
                      <w:rFonts w:ascii="ＭＳ Ｐゴシック" w:eastAsia="ＭＳ Ｐゴシック" w:hAnsi="ＭＳ Ｐゴシック" w:cs="ＭＳ Ｐゴシック"/>
                      <w:kern w:val="0"/>
                      <w:sz w:val="24"/>
                      <w:szCs w:val="24"/>
                    </w:rPr>
                    <w:br/>
                    <w:t xml:space="preserve">外科・胸部外科・消化器内科・脳神経外科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「一般社団法人　National　Clinical　Database（NCD）の手術・治療情報データベース事業への参加について」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当院は、一般社団法人National Clinical Database（NCD）が実施するデータベース事業に参加しています。 </w:t>
                  </w:r>
                  <w:r w:rsidRPr="00F66C0A">
                    <w:rPr>
                      <w:rFonts w:ascii="ＭＳ Ｐゴシック" w:eastAsia="ＭＳ Ｐゴシック" w:hAnsi="ＭＳ Ｐゴシック" w:cs="ＭＳ Ｐゴシック"/>
                      <w:kern w:val="0"/>
                      <w:sz w:val="24"/>
                      <w:szCs w:val="24"/>
                    </w:rPr>
                    <w:br/>
                    <w:t xml:space="preserve">この事業は、日本全国の手術・治療情報を登録し、集計・分析することで医療の質の向上に役立て、患者さんに最善の医療を提供することを目指すプロジェクトです。 </w:t>
                  </w:r>
                  <w:r w:rsidRPr="00F66C0A">
                    <w:rPr>
                      <w:rFonts w:ascii="ＭＳ Ｐゴシック" w:eastAsia="ＭＳ Ｐゴシック" w:hAnsi="ＭＳ Ｐゴシック" w:cs="ＭＳ Ｐゴシック"/>
                      <w:kern w:val="0"/>
                      <w:sz w:val="24"/>
                      <w:szCs w:val="24"/>
                    </w:rPr>
                    <w:br/>
                    <w:t xml:space="preserve">この法人における事業を通じて、患者さんにより適切な医療を提供するための医師の適正配置が検討できるだけでなく、当院が患者さんに最善の医療を提供するための参考となる情報を得ることができます。何卒趣旨をご理解の上、ご協力を賜りますよう宜しくお願い申し上げます。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b/>
                      <w:bCs/>
                      <w:kern w:val="0"/>
                      <w:sz w:val="24"/>
                      <w:szCs w:val="24"/>
                    </w:rPr>
                    <w:t xml:space="preserve">1．NCDに登録する情報の内容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当院の外科・胸部外科・消化器内科は2011年1月1日以降で行われた手術と治療に関する情報、手術や治療の効果やリスクを検証するための情報（年齢や身長、体重など）を登録します。NCDに患者さんのお名前を登録することはなく、氏名とは関係のないIDを用いて登録します。IDと患者さんを結びつける対応表は各科で厳重に管理し、NCDには提供しません。（脳神経外科のNCD登録は2015年1月1日から2017年12月31日までの情報で、2018年1月1日以降の情報は日本脳神経外科学会データベース研究事業へ移行しました。）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b/>
                      <w:bCs/>
                      <w:kern w:val="0"/>
                      <w:sz w:val="24"/>
                      <w:szCs w:val="24"/>
                    </w:rPr>
                    <w:t xml:space="preserve">2．登録する情報の管理・結果の公表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登録する情報は、それ自体で患者さん個</w:t>
                  </w:r>
                  <w:r w:rsidRPr="00F66C0A">
                    <w:rPr>
                      <w:rFonts w:ascii="Meiryo UI" w:eastAsia="Meiryo UI" w:hAnsi="Meiryo UI" w:cs="Meiryo UI"/>
                      <w:kern w:val="0"/>
                      <w:sz w:val="24"/>
                      <w:szCs w:val="24"/>
                    </w:rPr>
                    <w:t>⼈</w:t>
                  </w:r>
                  <w:r w:rsidRPr="00F66C0A">
                    <w:rPr>
                      <w:rFonts w:ascii="ＭＳ Ｐゴシック" w:eastAsia="ＭＳ Ｐゴシック" w:hAnsi="ＭＳ Ｐゴシック" w:cs="ＭＳ Ｐゴシック"/>
                      <w:kern w:val="0"/>
                      <w:sz w:val="24"/>
                      <w:szCs w:val="24"/>
                    </w:rPr>
                    <w:t xml:space="preserve">を容易に特定することはできないものですが、患者さんに関わる重要な情報ですので厳重に管理いたします。 </w:t>
                  </w:r>
                  <w:r w:rsidRPr="00F66C0A">
                    <w:rPr>
                      <w:rFonts w:ascii="ＭＳ Ｐゴシック" w:eastAsia="ＭＳ Ｐゴシック" w:hAnsi="ＭＳ Ｐゴシック" w:cs="ＭＳ Ｐゴシック"/>
                      <w:kern w:val="0"/>
                      <w:sz w:val="24"/>
                      <w:szCs w:val="24"/>
                    </w:rPr>
                    <w:br/>
                    <w:t xml:space="preserve">各科及びNCDでは登録する情報の管理にあたって、情報の取り扱いや安全管理に関する法令や取り決め（「個人情報の保護に関する法律」、「人を対象とした医学系研究に関する倫理指針」、「医療・介護関係事業者における個人情報の適切な取扱いのためのガイダンス」、「医療情報システムの安全管理に関するガイドライン」等）を遵守しています。 </w:t>
                  </w:r>
                  <w:r w:rsidRPr="00F66C0A">
                    <w:rPr>
                      <w:rFonts w:ascii="ＭＳ Ｐゴシック" w:eastAsia="ＭＳ Ｐゴシック" w:hAnsi="ＭＳ Ｐゴシック" w:cs="ＭＳ Ｐゴシック"/>
                      <w:kern w:val="0"/>
                      <w:sz w:val="24"/>
                      <w:szCs w:val="24"/>
                    </w:rPr>
                    <w:br/>
                    <w:t xml:space="preserve">データの公表にあたっては、NCDが承認した情報のみが集計データとして公表されます。登録するデータがどなたのものであるか特定されることはありません。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b/>
                      <w:bCs/>
                      <w:kern w:val="0"/>
                      <w:sz w:val="24"/>
                      <w:szCs w:val="24"/>
                    </w:rPr>
                    <w:lastRenderedPageBreak/>
                    <w:t xml:space="preserve">3．登録の拒否や登録情報の確認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データを登録されたくない場合は、登録を拒否して頂くことができます。各科のスタッフにお伝えください。 </w:t>
                  </w:r>
                  <w:r w:rsidRPr="00F66C0A">
                    <w:rPr>
                      <w:rFonts w:ascii="ＭＳ Ｐゴシック" w:eastAsia="ＭＳ Ｐゴシック" w:hAnsi="ＭＳ Ｐゴシック" w:cs="ＭＳ Ｐゴシック"/>
                      <w:kern w:val="0"/>
                      <w:sz w:val="24"/>
                      <w:szCs w:val="24"/>
                    </w:rPr>
                    <w:br/>
                    <w:t xml:space="preserve">また、登録されたご自身のデータの閲覧や削除を希望される場合も、各科のスタッフにお知らせください。なお、登録を拒否されたり、閲覧・修正を希望されたりすることで、日常の診療等において患者さんが不利益を被ることは一切ございません。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b/>
                      <w:bCs/>
                      <w:kern w:val="0"/>
                      <w:sz w:val="24"/>
                      <w:szCs w:val="24"/>
                    </w:rPr>
                    <w:t xml:space="preserve">4．NCD担当者の訪問による登録データ確認への協力 </w:t>
                  </w:r>
                </w:p>
                <w:p w:rsidR="00F66C0A" w:rsidRPr="00F66C0A" w:rsidRDefault="00F66C0A" w:rsidP="00F66C0A">
                  <w:pPr>
                    <w:widowControl/>
                    <w:spacing w:before="100" w:beforeAutospacing="1" w:after="100" w:afterAutospacing="1"/>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t xml:space="preserve">各科からNCDへ登録した情報が正しいかどうかを確認するため、NCDの担当者が患者さんのカルテや診療記録を閲覧することがあります。 </w:t>
                  </w:r>
                  <w:r w:rsidRPr="00F66C0A">
                    <w:rPr>
                      <w:rFonts w:ascii="ＭＳ Ｐゴシック" w:eastAsia="ＭＳ Ｐゴシック" w:hAnsi="ＭＳ Ｐゴシック" w:cs="ＭＳ Ｐゴシック"/>
                      <w:kern w:val="0"/>
                      <w:sz w:val="24"/>
                      <w:szCs w:val="24"/>
                    </w:rPr>
                    <w:br/>
                    <w:t xml:space="preserve">各科がこの調査に協力する際は、NCDの担当者と守秘義務に関する取り決めを結び、患者さんとIDの対応表や氏名など患者さんを特定する情報を院外へ持ち出したり、口外したりすることは禁じます。 </w:t>
                  </w:r>
                  <w:r w:rsidRPr="00F66C0A">
                    <w:rPr>
                      <w:rFonts w:ascii="ＭＳ Ｐゴシック" w:eastAsia="ＭＳ Ｐゴシック" w:hAnsi="ＭＳ Ｐゴシック" w:cs="ＭＳ Ｐゴシック"/>
                      <w:kern w:val="0"/>
                      <w:sz w:val="24"/>
                      <w:szCs w:val="24"/>
                    </w:rPr>
                    <w:br/>
                    <w:t xml:space="preserve">本事業への参加に関してご質問がある場合は、各科のスタッフにお伝えください。また、より詳細な情報は下記に掲載されていますので、そちらもご覧ください。 </w:t>
                  </w:r>
                  <w:r w:rsidRPr="00F66C0A">
                    <w:rPr>
                      <w:rFonts w:ascii="ＭＳ Ｐゴシック" w:eastAsia="ＭＳ Ｐゴシック" w:hAnsi="ＭＳ Ｐゴシック" w:cs="ＭＳ Ｐゴシック"/>
                      <w:kern w:val="0"/>
                      <w:sz w:val="24"/>
                      <w:szCs w:val="24"/>
                    </w:rPr>
                    <w:br/>
                  </w:r>
                  <w:hyperlink r:id="rId6" w:tgtFrame="_blank" w:history="1">
                    <w:r w:rsidRPr="00F66C0A">
                      <w:rPr>
                        <w:rFonts w:ascii="ＭＳ Ｐゴシック" w:eastAsia="ＭＳ Ｐゴシック" w:hAnsi="ＭＳ Ｐゴシック" w:cs="ＭＳ Ｐゴシック"/>
                        <w:color w:val="0000FF"/>
                        <w:kern w:val="0"/>
                        <w:sz w:val="24"/>
                        <w:szCs w:val="24"/>
                        <w:u w:val="single"/>
                      </w:rPr>
                      <w:t>一般社団法人National Clinical Database（NCD）ホームページ</w:t>
                    </w:r>
                  </w:hyperlink>
                  <w:r w:rsidRPr="00F66C0A">
                    <w:rPr>
                      <w:rFonts w:ascii="ＭＳ Ｐゴシック" w:eastAsia="ＭＳ Ｐゴシック" w:hAnsi="ＭＳ Ｐゴシック" w:cs="ＭＳ Ｐゴシック"/>
                      <w:kern w:val="0"/>
                      <w:sz w:val="24"/>
                      <w:szCs w:val="24"/>
                    </w:rPr>
                    <w:br/>
                    <w:t xml:space="preserve">URL：http://www.ncd.or.jp/ </w:t>
                  </w:r>
                </w:p>
                <w:p w:rsidR="00F66C0A" w:rsidRPr="00F66C0A" w:rsidRDefault="00F66C0A" w:rsidP="00F66C0A">
                  <w:pPr>
                    <w:widowControl/>
                    <w:spacing w:before="100" w:beforeAutospacing="1" w:after="100" w:afterAutospacing="1"/>
                    <w:jc w:val="righ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br/>
                    <w:t xml:space="preserve">2011年1月 </w:t>
                  </w:r>
                  <w:r w:rsidRPr="00F66C0A">
                    <w:rPr>
                      <w:rFonts w:ascii="ＭＳ Ｐゴシック" w:eastAsia="ＭＳ Ｐゴシック" w:hAnsi="ＭＳ Ｐゴシック" w:cs="ＭＳ Ｐゴシック"/>
                      <w:kern w:val="0"/>
                      <w:sz w:val="24"/>
                      <w:szCs w:val="24"/>
                    </w:rPr>
                    <w:br/>
                    <w:t xml:space="preserve">2015年1月一部改訂 </w:t>
                  </w:r>
                  <w:r w:rsidRPr="00F66C0A">
                    <w:rPr>
                      <w:rFonts w:ascii="ＭＳ Ｐゴシック" w:eastAsia="ＭＳ Ｐゴシック" w:hAnsi="ＭＳ Ｐゴシック" w:cs="ＭＳ Ｐゴシック"/>
                      <w:kern w:val="0"/>
                      <w:sz w:val="24"/>
                      <w:szCs w:val="24"/>
                    </w:rPr>
                    <w:br/>
                    <w:t xml:space="preserve">2019年２月一部改訂 </w:t>
                  </w:r>
                </w:p>
              </w:tc>
            </w:tr>
            <w:tr w:rsidR="00F66C0A" w:rsidRPr="00F66C0A">
              <w:trPr>
                <w:tblCellSpacing w:w="0" w:type="dxa"/>
                <w:jc w:val="center"/>
              </w:trPr>
              <w:tc>
                <w:tcPr>
                  <w:tcW w:w="0" w:type="auto"/>
                  <w:shd w:val="clear" w:color="auto" w:fill="FFFFFF"/>
                  <w:vAlign w:val="center"/>
                  <w:hideMark/>
                </w:tcPr>
                <w:p w:rsidR="00F66C0A" w:rsidRPr="00F66C0A" w:rsidRDefault="00F66C0A" w:rsidP="00F66C0A">
                  <w:pPr>
                    <w:widowControl/>
                    <w:jc w:val="left"/>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lastRenderedPageBreak/>
                    <w:pict>
                      <v:rect id="_x0000_i1026" style="width:0;height:1.5pt" o:hralign="center" o:hrstd="t" o:hr="t" fillcolor="gray" stroked="f">
                        <v:textbox inset="5.85pt,.7pt,5.85pt,.7pt"/>
                      </v:rect>
                    </w:pict>
                  </w:r>
                </w:p>
              </w:tc>
            </w:tr>
          </w:tbl>
          <w:p w:rsidR="00F66C0A" w:rsidRPr="00F66C0A" w:rsidRDefault="00F66C0A" w:rsidP="00F66C0A">
            <w:pPr>
              <w:widowControl/>
              <w:jc w:val="center"/>
              <w:rPr>
                <w:rFonts w:ascii="ＭＳ Ｐゴシック" w:eastAsia="ＭＳ Ｐゴシック" w:hAnsi="ＭＳ Ｐゴシック" w:cs="ＭＳ Ｐゴシック"/>
                <w:kern w:val="0"/>
                <w:sz w:val="24"/>
                <w:szCs w:val="24"/>
              </w:rPr>
            </w:pPr>
          </w:p>
        </w:tc>
      </w:tr>
      <w:tr w:rsidR="00F66C0A" w:rsidRPr="00F66C0A" w:rsidTr="00F66C0A">
        <w:trPr>
          <w:tblCellSpacing w:w="37" w:type="dxa"/>
        </w:trPr>
        <w:tc>
          <w:tcPr>
            <w:tcW w:w="0" w:type="auto"/>
            <w:shd w:val="clear" w:color="auto" w:fill="CCCCCC"/>
            <w:vAlign w:val="center"/>
            <w:hideMark/>
          </w:tcPr>
          <w:p w:rsidR="00F66C0A" w:rsidRPr="00F66C0A" w:rsidRDefault="00F66C0A" w:rsidP="00F66C0A">
            <w:pPr>
              <w:widowControl/>
              <w:jc w:val="center"/>
              <w:rPr>
                <w:rFonts w:ascii="ＭＳ Ｐゴシック" w:eastAsia="ＭＳ Ｐゴシック" w:hAnsi="ＭＳ Ｐゴシック" w:cs="ＭＳ Ｐゴシック"/>
                <w:kern w:val="0"/>
                <w:sz w:val="24"/>
                <w:szCs w:val="24"/>
              </w:rPr>
            </w:pPr>
            <w:r w:rsidRPr="00F66C0A">
              <w:rPr>
                <w:rFonts w:ascii="ＭＳ Ｐゴシック" w:eastAsia="ＭＳ Ｐゴシック" w:hAnsi="ＭＳ Ｐゴシック" w:cs="ＭＳ Ｐゴシック"/>
                <w:kern w:val="0"/>
                <w:sz w:val="24"/>
                <w:szCs w:val="24"/>
              </w:rPr>
              <w:lastRenderedPageBreak/>
              <w:t>鈴鹿回生病院</w:t>
            </w:r>
          </w:p>
        </w:tc>
      </w:tr>
    </w:tbl>
    <w:p w:rsidR="00702410" w:rsidRDefault="00702410"/>
    <w:sectPr w:rsidR="007024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C0A"/>
    <w:rsid w:val="00702410"/>
    <w:rsid w:val="00F66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onbun">
    <w:name w:val="honbun"/>
    <w:basedOn w:val="a"/>
    <w:rsid w:val="00F66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kob-midasi">
    <w:name w:val="ko_b-midasi"/>
    <w:basedOn w:val="a"/>
    <w:rsid w:val="00F66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uiPriority w:val="22"/>
    <w:qFormat/>
    <w:rsid w:val="00F66C0A"/>
    <w:rPr>
      <w:b/>
      <w:bCs/>
    </w:rPr>
  </w:style>
  <w:style w:type="character" w:styleId="a4">
    <w:name w:val="Hyperlink"/>
    <w:uiPriority w:val="99"/>
    <w:semiHidden/>
    <w:unhideWhenUsed/>
    <w:rsid w:val="00F66C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onbun">
    <w:name w:val="honbun"/>
    <w:basedOn w:val="a"/>
    <w:rsid w:val="00F66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kob-midasi">
    <w:name w:val="ko_b-midasi"/>
    <w:basedOn w:val="a"/>
    <w:rsid w:val="00F66C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uiPriority w:val="22"/>
    <w:qFormat/>
    <w:rsid w:val="00F66C0A"/>
    <w:rPr>
      <w:b/>
      <w:bCs/>
    </w:rPr>
  </w:style>
  <w:style w:type="character" w:styleId="a4">
    <w:name w:val="Hyperlink"/>
    <w:uiPriority w:val="99"/>
    <w:semiHidden/>
    <w:unhideWhenUsed/>
    <w:rsid w:val="00F66C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306879">
      <w:bodyDiv w:val="1"/>
      <w:marLeft w:val="0"/>
      <w:marRight w:val="0"/>
      <w:marTop w:val="0"/>
      <w:marBottom w:val="0"/>
      <w:divBdr>
        <w:top w:val="none" w:sz="0" w:space="0" w:color="auto"/>
        <w:left w:val="none" w:sz="0" w:space="0" w:color="auto"/>
        <w:bottom w:val="none" w:sz="0" w:space="0" w:color="auto"/>
        <w:right w:val="none" w:sz="0" w:space="0" w:color="auto"/>
      </w:divBdr>
      <w:divsChild>
        <w:div w:id="894582635">
          <w:marLeft w:val="0"/>
          <w:marRight w:val="0"/>
          <w:marTop w:val="0"/>
          <w:marBottom w:val="0"/>
          <w:divBdr>
            <w:top w:val="none" w:sz="0" w:space="0" w:color="auto"/>
            <w:left w:val="none" w:sz="0" w:space="0" w:color="auto"/>
            <w:bottom w:val="none" w:sz="0" w:space="0" w:color="auto"/>
            <w:right w:val="none" w:sz="0" w:space="0" w:color="auto"/>
          </w:divBdr>
          <w:divsChild>
            <w:div w:id="1052533405">
              <w:marLeft w:val="0"/>
              <w:marRight w:val="0"/>
              <w:marTop w:val="0"/>
              <w:marBottom w:val="0"/>
              <w:divBdr>
                <w:top w:val="none" w:sz="0" w:space="0" w:color="auto"/>
                <w:left w:val="none" w:sz="0" w:space="0" w:color="auto"/>
                <w:bottom w:val="none" w:sz="0" w:space="0" w:color="auto"/>
                <w:right w:val="none" w:sz="0" w:space="0" w:color="auto"/>
              </w:divBdr>
            </w:div>
            <w:div w:id="1482040951">
              <w:marLeft w:val="0"/>
              <w:marRight w:val="0"/>
              <w:marTop w:val="0"/>
              <w:marBottom w:val="0"/>
              <w:divBdr>
                <w:top w:val="none" w:sz="0" w:space="0" w:color="auto"/>
                <w:left w:val="none" w:sz="0" w:space="0" w:color="auto"/>
                <w:bottom w:val="none" w:sz="0" w:space="0" w:color="auto"/>
                <w:right w:val="none" w:sz="0" w:space="0" w:color="auto"/>
              </w:divBdr>
              <w:divsChild>
                <w:div w:id="1168788409">
                  <w:marLeft w:val="0"/>
                  <w:marRight w:val="0"/>
                  <w:marTop w:val="0"/>
                  <w:marBottom w:val="0"/>
                  <w:divBdr>
                    <w:top w:val="none" w:sz="0" w:space="0" w:color="auto"/>
                    <w:left w:val="none" w:sz="0" w:space="0" w:color="auto"/>
                    <w:bottom w:val="none" w:sz="0" w:space="0" w:color="auto"/>
                    <w:right w:val="none" w:sz="0" w:space="0" w:color="auto"/>
                  </w:divBdr>
                </w:div>
                <w:div w:id="333730118">
                  <w:marLeft w:val="0"/>
                  <w:marRight w:val="0"/>
                  <w:marTop w:val="0"/>
                  <w:marBottom w:val="0"/>
                  <w:divBdr>
                    <w:top w:val="none" w:sz="0" w:space="0" w:color="auto"/>
                    <w:left w:val="none" w:sz="0" w:space="0" w:color="auto"/>
                    <w:bottom w:val="none" w:sz="0" w:space="0" w:color="auto"/>
                    <w:right w:val="none" w:sz="0" w:space="0" w:color="auto"/>
                  </w:divBdr>
                </w:div>
                <w:div w:id="326324590">
                  <w:marLeft w:val="0"/>
                  <w:marRight w:val="0"/>
                  <w:marTop w:val="0"/>
                  <w:marBottom w:val="0"/>
                  <w:divBdr>
                    <w:top w:val="none" w:sz="0" w:space="0" w:color="auto"/>
                    <w:left w:val="none" w:sz="0" w:space="0" w:color="auto"/>
                    <w:bottom w:val="none" w:sz="0" w:space="0" w:color="auto"/>
                    <w:right w:val="none" w:sz="0" w:space="0" w:color="auto"/>
                  </w:divBdr>
                </w:div>
                <w:div w:id="27436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d.or.jp/"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238</Words>
  <Characters>1362</Characters>
  <Application>Microsoft Office Word</Application>
  <DocSecurity>0</DocSecurity>
  <Lines>11</Lines>
  <Paragraphs>3</Paragraphs>
  <ScaleCrop>false</ScaleCrop>
  <Company>Hewlett-Packard Company</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WS610</dc:creator>
  <cp:lastModifiedBy>WS610</cp:lastModifiedBy>
  <cp:revision>1</cp:revision>
  <dcterms:created xsi:type="dcterms:W3CDTF">2021-01-14T07:46:00Z</dcterms:created>
  <dcterms:modified xsi:type="dcterms:W3CDTF">2021-01-14T07:47:00Z</dcterms:modified>
</cp:coreProperties>
</file>